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4EA" w:rsidRPr="00331314" w:rsidRDefault="002964EA" w:rsidP="002964EA">
      <w:pPr>
        <w:pStyle w:val="1"/>
        <w:rPr>
          <w:color w:val="FF0000"/>
          <w:sz w:val="24"/>
          <w:szCs w:val="24"/>
        </w:rPr>
      </w:pPr>
      <w:r w:rsidRPr="00331314">
        <w:rPr>
          <w:color w:val="FF0000"/>
          <w:sz w:val="24"/>
          <w:szCs w:val="24"/>
        </w:rPr>
        <w:t>Памятка по уведомлению о склонении к коррупции.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Уведомление обо всех ситуациях склонения к коррупционным правонарушениям может привести к сокращению числа случаев предложения и дачи взятки, так как позволяет выявить недобросовестных представителей организаций и иных граждан, взаимодействующих с государственным органом или организацией.</w:t>
      </w:r>
    </w:p>
    <w:p w:rsidR="002964EA" w:rsidRPr="00E447CF" w:rsidRDefault="002964EA" w:rsidP="002964EA">
      <w:pPr>
        <w:spacing w:before="100" w:beforeAutospacing="1"/>
        <w:jc w:val="both"/>
        <w:rPr>
          <w:rFonts w:ascii="Times New Roman" w:hAnsi="Times New Roman"/>
          <w:color w:val="C00000"/>
          <w:sz w:val="24"/>
          <w:szCs w:val="24"/>
        </w:rPr>
      </w:pPr>
      <w:r w:rsidRPr="00E447CF">
        <w:rPr>
          <w:rStyle w:val="a3"/>
          <w:rFonts w:ascii="Times New Roman" w:hAnsi="Times New Roman"/>
          <w:b w:val="0"/>
          <w:iCs/>
          <w:color w:val="C00000"/>
          <w:sz w:val="24"/>
          <w:szCs w:val="24"/>
          <w:u w:val="single"/>
        </w:rPr>
        <w:t>Порядок действий работника при склонении его к коррупционным правонарушениям: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1. Уведомить нанимателя о факте склонения сотрудника к коррупционным правонарушениям. Уведомление оформляется в свободной форме и передается руководителю организации не позднее окончания рабочего дня.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2. При нахождении сотрудника организации не при исполнении должностных обязанностей либо вне пределов места работы о факте обращения в целях склонения его к совершению коррупционного правонарушения он уведомляет нанимателя по любым доступным средствам связи, а по прибытии на место работы оформляет уведомление в течение рабочего дня.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3. К уведомлению могут прилагаться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4. Регистрация уведомлений осуществляется делопроизводителем  в журнале регистрации уведомлений о фактах обращения в целях склонения к совершению коррупционных правонарушений. Листы журнала должны быть пронумерованы, прошнурованы и скреплены печатью.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7. Работодатель принимает меры по организации проверки сведений, содержащихся в уведомлении, в том числе направляет копии уведомления и соответствующих материалов в территориальные органы прокуратуры по месту работы сотрудника.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Действия и высказывания, которые могут быть восприняты окружающими как согласие принят</w:t>
      </w:r>
      <w:bookmarkStart w:id="0" w:name="_GoBack"/>
      <w:bookmarkEnd w:id="0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ь взятку или как просьба о даче взятки.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Слова, выражения и жесты, которые могут быть восприняты окружающими как просьба (намек) о даче взятки, и от употребления которых следует воздерживаться сотрудникам  образовательного учреждения: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«Вопрос решить трудно, но можно», «спасибо на хлеб не намажешь», «договоримся», «нужны более веские аргументы», «нужно обсудить параметры», «ну что делать будем?» и т.д.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Необходимо понимать, что обсуждение определенных тем с представителями организаций и гражданами, особенно с теми из них, чья выгода зависит от решений и действий служащих и работников, может восприниматься как просьба о даче взятки.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К числу таких тем относятся, например: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lastRenderedPageBreak/>
        <w:t>- низкий уровень заработной платы работника и нехватка денежных средств на реализацию тех или иных нужд;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желание приобрести то или иное имущество, получить ту или иную услугу, отправиться в туристическую поездку;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отсутствие работы у родственников работника;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необходимость поступления детей работника в образовательные учреждения и т.д.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Определенные исходящие от сотрудников предложения, особенно если они адресованы представителям организаций и гражданам, чья выгода зависит от их решений и действий, могут восприниматься как просьба о даче взятки. Это возможно даже в том случае, когда такие предложения продиктованы благими намерениями и никак не связаны с личной выгодой работника.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К числу таких предложений относятся, например, предложения: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предоставить работнику и (или) его родственникам скидку;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воспользоваться услугами конкретной компании и (или) экспертов для устранения выявленных нарушений, выполнения работ в рамках государственного контракта, подготовки необходимых документов;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внести деньги в конкретный благотворительный фонд;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поддержать конкретную спортивную команду и т.д.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А совершение сотрудниками определенных действий может восприниматься, как согласие принять взятку или просьба о даче взятки. К числу таких действий, например, относятся: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получение подарков, даже стоимостью менее 3000 рублей;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- посещения ресторанов совместно с представителями организации, которая извлекла, извлекает или может извлечь выгоду из решений или действий (бездействия) работника.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Типовые ситуации конфликта интересов и порядок уведомления о возникновении личной заинтересованности</w:t>
      </w:r>
    </w:p>
    <w:p w:rsidR="002964EA" w:rsidRPr="00E447CF" w:rsidRDefault="002964EA" w:rsidP="002964EA">
      <w:pPr>
        <w:spacing w:before="100" w:beforeAutospacing="1"/>
        <w:jc w:val="both"/>
        <w:rPr>
          <w:rFonts w:ascii="Times New Roman" w:hAnsi="Times New Roman"/>
          <w:color w:val="C00000"/>
          <w:sz w:val="24"/>
          <w:szCs w:val="24"/>
        </w:rPr>
      </w:pPr>
      <w:r w:rsidRPr="00E447CF">
        <w:rPr>
          <w:rStyle w:val="a3"/>
          <w:rFonts w:ascii="Times New Roman" w:hAnsi="Times New Roman"/>
          <w:b w:val="0"/>
          <w:iCs/>
          <w:color w:val="C00000"/>
          <w:sz w:val="24"/>
          <w:szCs w:val="24"/>
        </w:rPr>
        <w:t>1. </w:t>
      </w:r>
      <w:r w:rsidRPr="00E447CF">
        <w:rPr>
          <w:rStyle w:val="a3"/>
          <w:rFonts w:ascii="Times New Roman" w:hAnsi="Times New Roman"/>
          <w:b w:val="0"/>
          <w:iCs/>
          <w:color w:val="C00000"/>
          <w:sz w:val="24"/>
          <w:szCs w:val="24"/>
          <w:u w:val="single"/>
        </w:rPr>
        <w:t>Конфликт интересов, связанный с использованием служебной информации.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Описание ситуации: работник использует информацию, полученную в ходе исполнения служебных обязанностей и недоступную широкой общественности.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 xml:space="preserve">Меры предотвращения и урегулирования: служащему запрещается разглашать или использовать, сведения, отнесенные в соответствии с федеральным законом к сведениям конфиденциального характера, или служебную информацию, ставшие ему известными в </w:t>
      </w: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lastRenderedPageBreak/>
        <w:t>связи с исполнением должностных обязанностей. Указанный запрет распространяется, в том числе и на использование не конфиденциальной информации, которая лишь временно недоступна широкой общественности. В связи с этим работнику следует воздерживаться от использования в личных целях сведений, ставших ему известными в ходе исполнения служебных обязанностей, до тех пор, пока эти сведения не станут достоянием широкой общественности.</w:t>
      </w:r>
    </w:p>
    <w:p w:rsidR="002964EA" w:rsidRPr="00E447CF" w:rsidRDefault="002964EA" w:rsidP="002964EA">
      <w:pPr>
        <w:spacing w:before="100" w:beforeAutospacing="1"/>
        <w:jc w:val="both"/>
        <w:rPr>
          <w:rFonts w:ascii="Times New Roman" w:hAnsi="Times New Roman"/>
          <w:color w:val="C00000"/>
          <w:sz w:val="24"/>
          <w:szCs w:val="24"/>
        </w:rPr>
      </w:pPr>
      <w:r w:rsidRPr="00E447CF">
        <w:rPr>
          <w:rStyle w:val="a3"/>
          <w:rFonts w:ascii="Times New Roman" w:hAnsi="Times New Roman"/>
          <w:b w:val="0"/>
          <w:iCs/>
          <w:color w:val="C00000"/>
          <w:sz w:val="24"/>
          <w:szCs w:val="24"/>
          <w:u w:val="single"/>
        </w:rPr>
        <w:t>2. Конфликт интересов, связанный с получением подарков и услуг.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proofErr w:type="gramStart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получают подарки или иные блага (бесплатные услуги, скидки, ссуды, оплату развлечений, отдыха, транспортных расходов и т.д.) от физических лиц или организаций, в отношении которых служащий осуществляет или ранее осуществлял отдельные функции государственного управления.</w:t>
      </w:r>
      <w:proofErr w:type="gramEnd"/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 xml:space="preserve">Меры предотвращения и урегулирования: служащему и его родственникам рекомендуется не принимать никаких подарков от организаций, в отношении которых служащий осуществляет или ранее осуществлял отдельные функции государственного управления, вне зависимости от стоимости этих подарков и поводов дарения. За исключением случаев дарения подарков в связи с протокольными мероприятиями, служебными командировками и другими официальными мероприятиями, стоимость которых превышает три тысячи рублей. В данном случае </w:t>
      </w:r>
      <w:proofErr w:type="gramStart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указанные подарки, полученные служащими признаются</w:t>
      </w:r>
      <w:proofErr w:type="gramEnd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 xml:space="preserve"> соответственно федеральной собственностью Российской Федерации и передаются служащим по акту в орган, в котором указанное лицо замещает должность. Если подарок связан с исполнением должностных обязанностей и служащий не передал его по акту в орган, то в отношении служащего рекомендуется применить меры дисциплинарной ответственности.</w:t>
      </w:r>
    </w:p>
    <w:p w:rsidR="002964EA" w:rsidRPr="00E447CF" w:rsidRDefault="002964EA" w:rsidP="002964EA">
      <w:pPr>
        <w:spacing w:before="100" w:beforeAutospacing="1"/>
        <w:jc w:val="both"/>
        <w:rPr>
          <w:rFonts w:ascii="Times New Roman" w:hAnsi="Times New Roman"/>
          <w:color w:val="C00000"/>
          <w:sz w:val="24"/>
          <w:szCs w:val="24"/>
        </w:rPr>
      </w:pPr>
      <w:r w:rsidRPr="00E447CF">
        <w:rPr>
          <w:rStyle w:val="a3"/>
          <w:rFonts w:ascii="Times New Roman" w:hAnsi="Times New Roman"/>
          <w:b w:val="0"/>
          <w:iCs/>
          <w:color w:val="C00000"/>
          <w:sz w:val="24"/>
          <w:szCs w:val="24"/>
          <w:u w:val="single"/>
        </w:rPr>
        <w:t>3. Конфликт интересов, связанный с выполнением оплачиваемой работы.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Описание ситуации: служащий, его родственники или иные лица, с которыми служащий поддерживает отношения, основанные на нравственных обязательствах, выполняют или собираются выполнять оплачиваемую работу на условиях трудового или гражданско-правового договора в организации, в отношении которой служащий осуществляет отдельные функции государственного управления.</w:t>
      </w:r>
    </w:p>
    <w:p w:rsidR="002964EA" w:rsidRPr="00F6504C" w:rsidRDefault="002964EA" w:rsidP="002964EA">
      <w:pPr>
        <w:spacing w:before="100" w:beforeAutospacing="1"/>
        <w:jc w:val="both"/>
        <w:rPr>
          <w:rFonts w:ascii="Times New Roman" w:hAnsi="Times New Roman"/>
          <w:color w:val="632423"/>
          <w:sz w:val="24"/>
          <w:szCs w:val="24"/>
        </w:rPr>
      </w:pP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 xml:space="preserve">Меры предотвращения и урегулирования: служащему рекомендуется отказаться от предложений о выполнении оплачиваемой работы в организации, в отношении которой служащий осуществляет отдельные функции государственного управления. В случае если на момент начала выполнения отдельных функций государственного управления в отношении организации служащий уже выполнял или выполняет в ней оплачиваемую работу, следует уведомить о наличии личной заинтересованности непосредственного руководителя в письменной форме. При этом рекомендуется отказаться от выполнения такой оплачиваемой работы в данной организации. В случае если на момент начала выполнения отдельных функций государственного управления в отношении организации </w:t>
      </w:r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lastRenderedPageBreak/>
        <w:t>родственники служащего выполняют в ней оплачиваемую работу, следует также уведомить о наличии личной заинтересованности непосредственного руководителя в письменной форме. В случае</w:t>
      </w:r>
      <w:proofErr w:type="gramStart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>,</w:t>
      </w:r>
      <w:proofErr w:type="gramEnd"/>
      <w:r w:rsidRPr="00F6504C">
        <w:rPr>
          <w:rStyle w:val="a3"/>
          <w:rFonts w:ascii="Times New Roman" w:hAnsi="Times New Roman"/>
          <w:b w:val="0"/>
          <w:iCs/>
          <w:color w:val="632423"/>
          <w:sz w:val="24"/>
          <w:szCs w:val="24"/>
        </w:rPr>
        <w:t xml:space="preserve"> если служащий самостоятельно не предпринял мер по урегулированию конфликта интересов, представителю нанимателя рекомендуется отстранить служащего от выполнения отдельных функций государственного управления в отношении организации, в которой служащий или его родственники выполняют оплачиваемую работу.</w:t>
      </w:r>
    </w:p>
    <w:p w:rsidR="002964EA" w:rsidRPr="00F6504C" w:rsidRDefault="002964EA" w:rsidP="002964EA">
      <w:pPr>
        <w:pStyle w:val="1"/>
        <w:rPr>
          <w:rStyle w:val="a3"/>
          <w:color w:val="632423"/>
          <w:sz w:val="24"/>
          <w:szCs w:val="24"/>
        </w:rPr>
      </w:pPr>
    </w:p>
    <w:p w:rsidR="002964EA" w:rsidRPr="00F6504C" w:rsidRDefault="002964EA" w:rsidP="002964EA">
      <w:pPr>
        <w:pStyle w:val="1"/>
        <w:rPr>
          <w:rStyle w:val="a3"/>
          <w:color w:val="632423"/>
          <w:sz w:val="24"/>
          <w:szCs w:val="24"/>
        </w:rPr>
      </w:pPr>
    </w:p>
    <w:p w:rsidR="002964EA" w:rsidRPr="00F6504C" w:rsidRDefault="002964EA" w:rsidP="002964EA">
      <w:pPr>
        <w:pStyle w:val="1"/>
        <w:rPr>
          <w:rStyle w:val="a3"/>
          <w:color w:val="632423"/>
          <w:sz w:val="24"/>
          <w:szCs w:val="24"/>
        </w:rPr>
      </w:pPr>
    </w:p>
    <w:p w:rsidR="002964EA" w:rsidRPr="00F6504C" w:rsidRDefault="002964EA" w:rsidP="002964EA">
      <w:pPr>
        <w:pStyle w:val="1"/>
        <w:rPr>
          <w:rStyle w:val="a3"/>
          <w:color w:val="632423"/>
          <w:sz w:val="24"/>
          <w:szCs w:val="24"/>
        </w:rPr>
      </w:pPr>
    </w:p>
    <w:p w:rsidR="002964EA" w:rsidRPr="00F6504C" w:rsidRDefault="002964EA" w:rsidP="002964EA">
      <w:pPr>
        <w:pStyle w:val="1"/>
        <w:rPr>
          <w:rStyle w:val="a3"/>
          <w:color w:val="632423"/>
          <w:sz w:val="24"/>
          <w:szCs w:val="24"/>
        </w:rPr>
      </w:pPr>
    </w:p>
    <w:p w:rsidR="00C40E61" w:rsidRPr="002964EA" w:rsidRDefault="00C40E61" w:rsidP="002964EA">
      <w:pPr>
        <w:pStyle w:val="a4"/>
        <w:jc w:val="center"/>
        <w:rPr>
          <w:rStyle w:val="a3"/>
          <w:lang/>
        </w:rPr>
      </w:pPr>
    </w:p>
    <w:p w:rsidR="00224EA1" w:rsidRPr="00C40E61" w:rsidRDefault="00224EA1" w:rsidP="00C40E61"/>
    <w:sectPr w:rsidR="00224EA1" w:rsidRPr="00C40E61" w:rsidSect="002964EA">
      <w:pgSz w:w="11906" w:h="16838"/>
      <w:pgMar w:top="1134" w:right="850" w:bottom="1134" w:left="1701" w:header="708" w:footer="708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A4D54"/>
    <w:rsid w:val="00224EA1"/>
    <w:rsid w:val="002964EA"/>
    <w:rsid w:val="007A4D54"/>
    <w:rsid w:val="009E2A4C"/>
    <w:rsid w:val="00C40E61"/>
    <w:rsid w:val="00DA3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E86"/>
  </w:style>
  <w:style w:type="paragraph" w:styleId="1">
    <w:name w:val="heading 1"/>
    <w:basedOn w:val="a"/>
    <w:link w:val="10"/>
    <w:uiPriority w:val="9"/>
    <w:qFormat/>
    <w:rsid w:val="002964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A4D54"/>
    <w:rPr>
      <w:b/>
      <w:bCs/>
    </w:rPr>
  </w:style>
  <w:style w:type="paragraph" w:styleId="a4">
    <w:name w:val="No Spacing"/>
    <w:basedOn w:val="a"/>
    <w:uiPriority w:val="1"/>
    <w:qFormat/>
    <w:rsid w:val="007A4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964EA"/>
    <w:rPr>
      <w:rFonts w:ascii="Times New Roman" w:eastAsia="Times New Roman" w:hAnsi="Times New Roman" w:cs="Times New Roman"/>
      <w:b/>
      <w:bCs/>
      <w:kern w:val="36"/>
      <w:sz w:val="48"/>
      <w:szCs w:val="4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1170</Words>
  <Characters>6671</Characters>
  <Application>Microsoft Office Word</Application>
  <DocSecurity>0</DocSecurity>
  <Lines>55</Lines>
  <Paragraphs>15</Paragraphs>
  <ScaleCrop>false</ScaleCrop>
  <Company>Microsoft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2024-04-04T06:15:00Z</dcterms:created>
  <dcterms:modified xsi:type="dcterms:W3CDTF">2024-04-04T06:22:00Z</dcterms:modified>
</cp:coreProperties>
</file>